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7093D" w14:textId="77777777" w:rsidR="002248C8" w:rsidRDefault="0039157C" w:rsidP="0039157C">
      <w:pPr>
        <w:pStyle w:val="TitlePageOrigin"/>
      </w:pPr>
      <w:r>
        <w:t>WEST VIRGINIA LEGISLATURE</w:t>
      </w:r>
    </w:p>
    <w:p w14:paraId="791A465E" w14:textId="272469E6" w:rsidR="0039157C" w:rsidRDefault="0039157C" w:rsidP="0039157C">
      <w:pPr>
        <w:pStyle w:val="TitlePageSession"/>
      </w:pPr>
      <w:r>
        <w:t>2021 REGULAR SESSION</w:t>
      </w:r>
    </w:p>
    <w:p w14:paraId="3AFF68E8" w14:textId="1FCB2151" w:rsidR="008A256F" w:rsidRDefault="008A256F" w:rsidP="008A256F">
      <w:pPr>
        <w:pStyle w:val="TitlePageBillPrefix"/>
      </w:pPr>
      <w:r>
        <w:t>Enrolled</w:t>
      </w:r>
    </w:p>
    <w:p w14:paraId="59D647DE" w14:textId="77777777" w:rsidR="0071207D" w:rsidRDefault="00413944" w:rsidP="0071207D">
      <w:pPr>
        <w:pStyle w:val="TitlePageBillPrefix"/>
      </w:pPr>
      <w:sdt>
        <w:sdtPr>
          <w:tag w:val="IntroDate"/>
          <w:id w:val="-1236936958"/>
          <w:placeholder>
            <w:docPart w:val="3EDD6CFB0DFC498ABC9D862545340B3F"/>
          </w:placeholder>
          <w:text/>
        </w:sdtPr>
        <w:sdtEndPr/>
        <w:sdtContent>
          <w:r w:rsidR="0071207D">
            <w:t>Committee Substitute</w:t>
          </w:r>
        </w:sdtContent>
      </w:sdt>
    </w:p>
    <w:p w14:paraId="0C8FEF09" w14:textId="77777777" w:rsidR="0071207D" w:rsidRPr="00AC3B58" w:rsidRDefault="0071207D" w:rsidP="0071207D">
      <w:pPr>
        <w:pStyle w:val="TitlePageBillPrefix"/>
      </w:pPr>
      <w:r>
        <w:t>for</w:t>
      </w:r>
    </w:p>
    <w:p w14:paraId="2E4AC508" w14:textId="373191B4" w:rsidR="0039157C" w:rsidRDefault="0071207D" w:rsidP="0039157C">
      <w:pPr>
        <w:pStyle w:val="BillNumber"/>
      </w:pPr>
      <w:r>
        <w:t>Senate</w:t>
      </w:r>
      <w:r w:rsidR="0039157C">
        <w:t xml:space="preserve"> Bill </w:t>
      </w:r>
      <w:r>
        <w:t>126</w:t>
      </w:r>
    </w:p>
    <w:p w14:paraId="0575839A" w14:textId="7F431751" w:rsidR="0039157C" w:rsidRPr="000127E0" w:rsidRDefault="009435BD" w:rsidP="000127E0">
      <w:pPr>
        <w:pStyle w:val="References"/>
        <w:rPr>
          <w:i/>
        </w:rPr>
      </w:pPr>
      <w:r>
        <w:rPr>
          <w:smallCaps/>
        </w:rPr>
        <w:t xml:space="preserve">By </w:t>
      </w:r>
      <w:r w:rsidR="0071207D" w:rsidRPr="00383CF2">
        <w:rPr>
          <w:smallCaps/>
        </w:rPr>
        <w:t>Senator Sypol</w:t>
      </w:r>
      <w:r>
        <w:rPr>
          <w:smallCaps/>
        </w:rPr>
        <w:t>t</w:t>
      </w:r>
    </w:p>
    <w:p w14:paraId="7AA98681" w14:textId="7F1B6774" w:rsidR="0071207D" w:rsidRPr="001D2831" w:rsidRDefault="0071207D" w:rsidP="0071207D">
      <w:pPr>
        <w:pStyle w:val="References"/>
        <w:rPr>
          <w:color w:val="auto"/>
        </w:rPr>
      </w:pPr>
      <w:r w:rsidRPr="001D2831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26A44B2D756C4D7AA0D1861B44AF4392"/>
          </w:placeholder>
          <w:text w:multiLine="1"/>
        </w:sdtPr>
        <w:sdtEndPr/>
        <w:sdtContent>
          <w:r w:rsidR="008A256F">
            <w:rPr>
              <w:color w:val="auto"/>
            </w:rPr>
            <w:t>Passed March 11, 2021; in effect from passage</w:t>
          </w:r>
        </w:sdtContent>
      </w:sdt>
      <w:r w:rsidRPr="001D2831">
        <w:rPr>
          <w:color w:val="auto"/>
        </w:rPr>
        <w:t>]</w:t>
      </w:r>
    </w:p>
    <w:p w14:paraId="084654D5" w14:textId="2250390E" w:rsidR="0039157C" w:rsidRDefault="0039157C" w:rsidP="0039157C">
      <w:pPr>
        <w:pStyle w:val="References"/>
      </w:pPr>
    </w:p>
    <w:p w14:paraId="0D313777" w14:textId="791A1E07" w:rsidR="0039157C" w:rsidRDefault="008A256F" w:rsidP="0039157C">
      <w:pPr>
        <w:pStyle w:val="TitleSection"/>
      </w:pPr>
      <w:r>
        <w:lastRenderedPageBreak/>
        <w:t>AN ACT</w:t>
      </w:r>
      <w:r w:rsidR="0039157C">
        <w:t xml:space="preserve"> to amend and reenact §64-2-1</w:t>
      </w:r>
      <w:r w:rsidR="00915D46">
        <w:t xml:space="preserve"> </w:t>
      </w:r>
      <w:r w:rsidR="00915D46" w:rsidRPr="008D5515">
        <w:rPr>
          <w:i/>
          <w:iCs/>
        </w:rPr>
        <w:t>et seq</w:t>
      </w:r>
      <w:r w:rsidR="00915D46">
        <w:t>.</w:t>
      </w:r>
      <w:r w:rsidR="0039157C">
        <w:t xml:space="preserve"> of the Code of West Virginia, 1931, as amended, </w:t>
      </w:r>
      <w:r w:rsidR="0018798F">
        <w:t xml:space="preserve">all </w:t>
      </w:r>
      <w:r w:rsidR="0039157C">
        <w:t>relating</w:t>
      </w:r>
      <w:r w:rsidR="0018798F">
        <w:t xml:space="preserve"> generally</w:t>
      </w:r>
      <w:r w:rsidR="004F0538">
        <w:t>,</w:t>
      </w:r>
      <w:r w:rsidR="0039157C">
        <w:t xml:space="preserve"> </w:t>
      </w:r>
      <w:r w:rsidR="0018798F">
        <w:t xml:space="preserve">to </w:t>
      </w:r>
      <w:r w:rsidR="0039157C">
        <w:t>authorizing</w:t>
      </w:r>
      <w:r w:rsidR="0018798F">
        <w:t xml:space="preserve"> certain agencies of </w:t>
      </w:r>
      <w:r w:rsidR="0039157C">
        <w:t xml:space="preserve"> the Department of Administration to promulgate legislative rule</w:t>
      </w:r>
      <w:r w:rsidR="00915D46">
        <w:t>s;</w:t>
      </w:r>
      <w:r w:rsidR="00DE794C" w:rsidRPr="00DE794C">
        <w:t xml:space="preserve"> authorizing the rules as filed</w:t>
      </w:r>
      <w:r w:rsidR="004F0538">
        <w:t>,</w:t>
      </w:r>
      <w:r w:rsidR="00DE794C" w:rsidRPr="00DE794C">
        <w:t xml:space="preserve"> as modified</w:t>
      </w:r>
      <w:r w:rsidR="00E1785A">
        <w:t>,</w:t>
      </w:r>
      <w:r w:rsidR="00DE794C" w:rsidRPr="00DE794C">
        <w:t xml:space="preserve"> </w:t>
      </w:r>
      <w:r w:rsidR="004F0538">
        <w:t xml:space="preserve">and as amended </w:t>
      </w:r>
      <w:r w:rsidR="00DE794C" w:rsidRPr="00DE794C">
        <w:t>by the Legislative Rule-Making Review Committee;</w:t>
      </w:r>
      <w:r w:rsidR="00915D46" w:rsidRPr="00915D46">
        <w:t xml:space="preserve"> authorizi</w:t>
      </w:r>
      <w:r w:rsidR="00915D46">
        <w:t>ng</w:t>
      </w:r>
      <w:r w:rsidR="00915D46" w:rsidRPr="00915D46">
        <w:t xml:space="preserve"> the Department of Administration to promulgate</w:t>
      </w:r>
      <w:r w:rsidR="00915D46">
        <w:t xml:space="preserve"> a</w:t>
      </w:r>
      <w:r w:rsidR="00915D46" w:rsidRPr="00915D46">
        <w:t xml:space="preserve"> legislative rule</w:t>
      </w:r>
      <w:r w:rsidR="0039157C">
        <w:t xml:space="preserve"> relating to purchasing</w:t>
      </w:r>
      <w:r w:rsidR="00915D46">
        <w:t xml:space="preserve">; </w:t>
      </w:r>
      <w:r w:rsidR="00915D46" w:rsidRPr="00915D46">
        <w:t>authoriz</w:t>
      </w:r>
      <w:r w:rsidR="00915D46">
        <w:t>ing</w:t>
      </w:r>
      <w:r w:rsidR="00915D46" w:rsidRPr="00915D46">
        <w:t xml:space="preserve"> the </w:t>
      </w:r>
      <w:r w:rsidR="00915D46">
        <w:t>State Board of Risk and Insurance Management</w:t>
      </w:r>
      <w:r w:rsidR="00915D46" w:rsidRPr="00915D46">
        <w:t xml:space="preserve"> to promulgate</w:t>
      </w:r>
      <w:r w:rsidR="00915D46">
        <w:t xml:space="preserve"> a </w:t>
      </w:r>
      <w:r w:rsidR="00915D46" w:rsidRPr="00915D46">
        <w:t xml:space="preserve"> legislative rule</w:t>
      </w:r>
      <w:r w:rsidR="00915D46">
        <w:t xml:space="preserve"> relating to mine subsidence insurance; </w:t>
      </w:r>
      <w:r w:rsidR="00915D46" w:rsidRPr="00915D46">
        <w:t>authorizing the State Board of Risk and Insurance Management to promulgate a  legislative rule relating to</w:t>
      </w:r>
      <w:r w:rsidR="00915D46">
        <w:t xml:space="preserve"> </w:t>
      </w:r>
      <w:r w:rsidR="0071207D">
        <w:t xml:space="preserve">the </w:t>
      </w:r>
      <w:r w:rsidR="00915D46">
        <w:t xml:space="preserve">public entities insurance program; and </w:t>
      </w:r>
      <w:r w:rsidR="00915D46" w:rsidRPr="00915D46">
        <w:t>authorizing the State Board of Risk and Insurance Management to promulgate a legislative rule relating to</w:t>
      </w:r>
      <w:r w:rsidR="004F0538">
        <w:t xml:space="preserve"> the</w:t>
      </w:r>
      <w:r w:rsidR="00915D46">
        <w:t xml:space="preserve"> procedure for providing written notification of claims of potential liability to the </w:t>
      </w:r>
      <w:r w:rsidR="008D5515">
        <w:t>s</w:t>
      </w:r>
      <w:r w:rsidR="00915D46">
        <w:t>tate or its employees.</w:t>
      </w:r>
    </w:p>
    <w:p w14:paraId="342979AB" w14:textId="77777777" w:rsidR="0039157C" w:rsidRDefault="0039157C" w:rsidP="0039157C">
      <w:pPr>
        <w:pStyle w:val="EnactingClause"/>
        <w:sectPr w:rsidR="0039157C" w:rsidSect="008A256F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362D59C2" w14:textId="32B342BE" w:rsidR="0039157C" w:rsidRDefault="0039157C" w:rsidP="0039157C">
      <w:pPr>
        <w:pStyle w:val="ArticleHeading"/>
      </w:pPr>
      <w:r>
        <w:t xml:space="preserve">ARTICLE 2. Authorization for Department of administration to promulgate legislative rules. </w:t>
      </w:r>
    </w:p>
    <w:p w14:paraId="04D929A4" w14:textId="2D7ADEDC" w:rsidR="0039157C" w:rsidRDefault="0039157C" w:rsidP="0039157C">
      <w:pPr>
        <w:pStyle w:val="SectionHeading"/>
      </w:pPr>
      <w:r>
        <w:t>§64-2-1</w:t>
      </w:r>
      <w:r w:rsidR="008D5515">
        <w:t>.</w:t>
      </w:r>
      <w:r>
        <w:t xml:space="preserve"> Department of Administration.</w:t>
      </w:r>
    </w:p>
    <w:p w14:paraId="1A1F3AF8" w14:textId="3A349505" w:rsidR="0039157C" w:rsidRDefault="0039157C" w:rsidP="0039157C">
      <w:pPr>
        <w:pStyle w:val="SectionBody"/>
      </w:pPr>
      <w:r>
        <w:t xml:space="preserve">The legislative rule filed in the State Register on August 10, 2020, authorized under the authority of §5A-3-4 of this code, relating to the Department of Administration (purchasing, </w:t>
      </w:r>
      <w:r w:rsidRPr="005700EF">
        <w:rPr>
          <w:rFonts w:eastAsiaTheme="minorHAnsi"/>
        </w:rPr>
        <w:t>148 CSR 01</w:t>
      </w:r>
      <w:r>
        <w:t>), is authorized with the</w:t>
      </w:r>
      <w:r w:rsidR="008D5515">
        <w:t xml:space="preserve"> following</w:t>
      </w:r>
      <w:r>
        <w:t xml:space="preserve"> amendment:</w:t>
      </w:r>
    </w:p>
    <w:p w14:paraId="02DBAB08" w14:textId="063D282D" w:rsidR="001E7836" w:rsidRDefault="0039157C" w:rsidP="001E7836">
      <w:pPr>
        <w:pStyle w:val="SectionBody"/>
        <w:rPr>
          <w:rFonts w:cs="Arial"/>
          <w:szCs w:val="20"/>
        </w:rPr>
        <w:sectPr w:rsidR="001E7836" w:rsidSect="0039157C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693183">
        <w:rPr>
          <w:rFonts w:cs="Arial"/>
          <w:szCs w:val="20"/>
        </w:rPr>
        <w:t xml:space="preserve">On page 24, by striking out </w:t>
      </w:r>
      <w:r w:rsidR="004F0538">
        <w:rPr>
          <w:rFonts w:cs="Arial"/>
          <w:szCs w:val="20"/>
        </w:rPr>
        <w:t>all</w:t>
      </w:r>
      <w:r w:rsidRPr="00693183">
        <w:rPr>
          <w:rFonts w:cs="Arial"/>
          <w:szCs w:val="20"/>
        </w:rPr>
        <w:t xml:space="preserve"> of section 15.</w:t>
      </w:r>
    </w:p>
    <w:p w14:paraId="13F28407" w14:textId="2983AD95" w:rsidR="001E7836" w:rsidRPr="001E7836" w:rsidRDefault="001E7836" w:rsidP="001E7836">
      <w:pPr>
        <w:widowControl w:val="0"/>
        <w:suppressLineNumbers/>
        <w:ind w:left="720" w:hanging="720"/>
        <w:jc w:val="both"/>
        <w:outlineLvl w:val="3"/>
        <w:rPr>
          <w:rFonts w:eastAsia="Calibri"/>
          <w:b/>
          <w:color w:val="000000"/>
        </w:rPr>
      </w:pPr>
      <w:r w:rsidRPr="001E7836">
        <w:rPr>
          <w:rFonts w:eastAsia="Calibri"/>
          <w:b/>
          <w:color w:val="000000"/>
        </w:rPr>
        <w:t>§64-2-</w:t>
      </w:r>
      <w:r w:rsidR="004F0538">
        <w:rPr>
          <w:rFonts w:eastAsia="Calibri"/>
          <w:b/>
          <w:color w:val="000000"/>
        </w:rPr>
        <w:t>2</w:t>
      </w:r>
      <w:r w:rsidRPr="001E7836">
        <w:rPr>
          <w:rFonts w:eastAsia="Calibri"/>
          <w:b/>
          <w:color w:val="000000"/>
        </w:rPr>
        <w:t>. State Board of Risk and Insurance Management.</w:t>
      </w:r>
    </w:p>
    <w:p w14:paraId="1E7AAB54" w14:textId="435D94E7" w:rsidR="001E7836" w:rsidRDefault="001E7836" w:rsidP="001E7836">
      <w:pPr>
        <w:pStyle w:val="SectionBody"/>
        <w:rPr>
          <w:rFonts w:cs="Arial"/>
          <w:szCs w:val="20"/>
        </w:rPr>
      </w:pPr>
      <w:r>
        <w:rPr>
          <w:rFonts w:cs="Arial"/>
          <w:szCs w:val="20"/>
        </w:rPr>
        <w:t>(a)</w:t>
      </w:r>
      <w:r w:rsidRPr="001E7836">
        <w:t xml:space="preserve"> </w:t>
      </w:r>
      <w:r w:rsidRPr="001E7836">
        <w:rPr>
          <w:rFonts w:cs="Arial"/>
          <w:szCs w:val="20"/>
        </w:rPr>
        <w:t xml:space="preserve">The legislative rule filed in the State Register on August 18, 2020, authorized under the authority of §33-30-15 of this code, relating to the State Board of Risk and Insurance Management (mine subsidence insurance, </w:t>
      </w:r>
      <w:r w:rsidRPr="005700EF">
        <w:rPr>
          <w:rFonts w:cs="Arial"/>
          <w:szCs w:val="20"/>
        </w:rPr>
        <w:t>115 CSR 01</w:t>
      </w:r>
      <w:r w:rsidRPr="001E7836">
        <w:rPr>
          <w:rFonts w:cs="Arial"/>
          <w:szCs w:val="20"/>
        </w:rPr>
        <w:t>), is authorized.</w:t>
      </w:r>
    </w:p>
    <w:p w14:paraId="64B052C5" w14:textId="7F96E43B" w:rsidR="001E7836" w:rsidRDefault="001E7836" w:rsidP="001E7836">
      <w:pPr>
        <w:pStyle w:val="SectionBody"/>
        <w:rPr>
          <w:rFonts w:cs="Arial"/>
          <w:szCs w:val="20"/>
        </w:rPr>
      </w:pPr>
      <w:r>
        <w:rPr>
          <w:rFonts w:cs="Arial"/>
          <w:szCs w:val="20"/>
        </w:rPr>
        <w:t>(b)</w:t>
      </w:r>
      <w:r w:rsidRPr="001E7836">
        <w:t xml:space="preserve"> </w:t>
      </w:r>
      <w:r w:rsidRPr="001E7836">
        <w:rPr>
          <w:rFonts w:cs="Arial"/>
          <w:szCs w:val="20"/>
        </w:rPr>
        <w:t xml:space="preserve">The legislative rule filed in the State Register on August 18, 2020, authorized under the authority of §29-12-5 of this code, modified by the State Board of Risk and Insurance </w:t>
      </w:r>
      <w:r w:rsidRPr="001E7836">
        <w:rPr>
          <w:rFonts w:cs="Arial"/>
          <w:szCs w:val="20"/>
        </w:rPr>
        <w:lastRenderedPageBreak/>
        <w:t xml:space="preserve">Management to meet the objections of the Legislative Rule-Making Review Committee and refiled in the State Register on November 30, 2020, relating to the State Board of Risk and Insurance Management (public entities insurance program, </w:t>
      </w:r>
      <w:r w:rsidRPr="005700EF">
        <w:rPr>
          <w:rFonts w:cs="Arial"/>
          <w:szCs w:val="20"/>
        </w:rPr>
        <w:t>115 CSR 02</w:t>
      </w:r>
      <w:r w:rsidRPr="001E7836">
        <w:rPr>
          <w:rFonts w:cs="Arial"/>
          <w:szCs w:val="20"/>
        </w:rPr>
        <w:t>), is authorized.</w:t>
      </w:r>
    </w:p>
    <w:p w14:paraId="2D02E36B" w14:textId="3E851FC6" w:rsidR="00915D46" w:rsidRPr="00915D46" w:rsidRDefault="005D595A" w:rsidP="008D5515">
      <w:pPr>
        <w:pStyle w:val="SectionBody"/>
        <w:rPr>
          <w:rFonts w:cs="Arial"/>
          <w:szCs w:val="20"/>
        </w:rPr>
      </w:pPr>
      <w:r>
        <w:rPr>
          <w:rFonts w:cs="Arial"/>
          <w:szCs w:val="20"/>
        </w:rPr>
        <w:t xml:space="preserve">(c) </w:t>
      </w:r>
      <w:r w:rsidRPr="005D595A">
        <w:rPr>
          <w:rFonts w:cs="Arial"/>
          <w:szCs w:val="20"/>
        </w:rPr>
        <w:t xml:space="preserve">The legislative rule filed in the State Register on August 18, 2020, authorized under the authority of §29-12-5 of this code, relating to the State Board of Risk and Insurance Management (procedures for providing written notification of claims of potential liability to the state or its employees, </w:t>
      </w:r>
      <w:r w:rsidRPr="005700EF">
        <w:rPr>
          <w:rFonts w:cs="Arial"/>
          <w:szCs w:val="20"/>
        </w:rPr>
        <w:t>115 CSR 05</w:t>
      </w:r>
      <w:r w:rsidRPr="005D595A">
        <w:rPr>
          <w:rFonts w:cs="Arial"/>
          <w:szCs w:val="20"/>
        </w:rPr>
        <w:t>), is authorized.</w:t>
      </w:r>
    </w:p>
    <w:p w14:paraId="7E48528E" w14:textId="30F663A2" w:rsidR="0039157C" w:rsidRDefault="0039157C" w:rsidP="0039157C">
      <w:pPr>
        <w:pStyle w:val="Note"/>
      </w:pPr>
    </w:p>
    <w:sectPr w:rsidR="0039157C" w:rsidSect="0039157C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A281CA" w14:textId="77777777" w:rsidR="0039157C" w:rsidRDefault="0039157C" w:rsidP="0039157C">
      <w:pPr>
        <w:spacing w:line="240" w:lineRule="auto"/>
      </w:pPr>
      <w:r>
        <w:separator/>
      </w:r>
    </w:p>
  </w:endnote>
  <w:endnote w:type="continuationSeparator" w:id="0">
    <w:p w14:paraId="24875B64" w14:textId="77777777" w:rsidR="0039157C" w:rsidRDefault="0039157C" w:rsidP="003915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446973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499CD3" w14:textId="4A2D8C79" w:rsidR="008A256F" w:rsidRDefault="008A25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26A356" w14:textId="77777777" w:rsidR="008A256F" w:rsidRDefault="008A25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266B8F" w14:textId="77777777" w:rsidR="0039157C" w:rsidRDefault="0039157C" w:rsidP="0039157C">
      <w:pPr>
        <w:spacing w:line="240" w:lineRule="auto"/>
      </w:pPr>
      <w:r>
        <w:separator/>
      </w:r>
    </w:p>
  </w:footnote>
  <w:footnote w:type="continuationSeparator" w:id="0">
    <w:p w14:paraId="5000E64C" w14:textId="77777777" w:rsidR="0039157C" w:rsidRDefault="0039157C" w:rsidP="003915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706B1" w14:textId="04239F61" w:rsidR="008A256F" w:rsidRDefault="008A256F">
    <w:pPr>
      <w:pStyle w:val="Header"/>
    </w:pPr>
    <w:r>
      <w:t xml:space="preserve">Enr CS for SB </w:t>
    </w:r>
    <w:r w:rsidR="00413944">
      <w:t>12</w:t>
    </w:r>
    <w: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910E39"/>
    <w:multiLevelType w:val="hybridMultilevel"/>
    <w:tmpl w:val="BB7629AC"/>
    <w:lvl w:ilvl="0" w:tplc="375C44E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3945E9"/>
    <w:multiLevelType w:val="hybridMultilevel"/>
    <w:tmpl w:val="905ED53C"/>
    <w:lvl w:ilvl="0" w:tplc="055AB2A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3" w15:restartNumberingAfterBreak="0">
    <w:nsid w:val="6D312D73"/>
    <w:multiLevelType w:val="hybridMultilevel"/>
    <w:tmpl w:val="A488724A"/>
    <w:lvl w:ilvl="0" w:tplc="59F8EC9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57C"/>
    <w:rsid w:val="000127E0"/>
    <w:rsid w:val="0018798F"/>
    <w:rsid w:val="001C1CA9"/>
    <w:rsid w:val="001E7836"/>
    <w:rsid w:val="001E7BA0"/>
    <w:rsid w:val="002248C8"/>
    <w:rsid w:val="00383CF2"/>
    <w:rsid w:val="0039157C"/>
    <w:rsid w:val="00413944"/>
    <w:rsid w:val="004F0538"/>
    <w:rsid w:val="005700EF"/>
    <w:rsid w:val="005D595A"/>
    <w:rsid w:val="00613659"/>
    <w:rsid w:val="00693183"/>
    <w:rsid w:val="0071207D"/>
    <w:rsid w:val="008A256F"/>
    <w:rsid w:val="008D5515"/>
    <w:rsid w:val="00915D46"/>
    <w:rsid w:val="009435BD"/>
    <w:rsid w:val="00BA0EEB"/>
    <w:rsid w:val="00BE7C29"/>
    <w:rsid w:val="00C05F4F"/>
    <w:rsid w:val="00CB771F"/>
    <w:rsid w:val="00DE794C"/>
    <w:rsid w:val="00E1785A"/>
    <w:rsid w:val="00F7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2979B"/>
  <w15:chartTrackingRefBased/>
  <w15:docId w15:val="{AB70CF6A-6D63-4D39-969B-5A1A5464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39157C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39157C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39157C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39157C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39157C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39157C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39157C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39157C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39157C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39157C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39157C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39157C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39157C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39157C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39157C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39157C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39157C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39157C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39157C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39157C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39157C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39157C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39157C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39157C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39157C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39157C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39157C"/>
  </w:style>
  <w:style w:type="paragraph" w:customStyle="1" w:styleId="EnactingClauseOld">
    <w:name w:val="Enacting Clause Old"/>
    <w:next w:val="EnactingSectionOld"/>
    <w:link w:val="EnactingClauseOldChar"/>
    <w:autoRedefine/>
    <w:rsid w:val="0039157C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39157C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39157C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39157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9157C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39157C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39157C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39157C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39157C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39157C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3915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157C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39157C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3915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57C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39157C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39157C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39157C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39157C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39157C"/>
  </w:style>
  <w:style w:type="paragraph" w:customStyle="1" w:styleId="BillNumber">
    <w:name w:val="Bill Number"/>
    <w:basedOn w:val="BillNumberOld"/>
    <w:qFormat/>
    <w:rsid w:val="0039157C"/>
  </w:style>
  <w:style w:type="paragraph" w:customStyle="1" w:styleId="ChapterHeading">
    <w:name w:val="Chapter Heading"/>
    <w:basedOn w:val="ChapterHeadingOld"/>
    <w:next w:val="Normal"/>
    <w:qFormat/>
    <w:rsid w:val="0039157C"/>
  </w:style>
  <w:style w:type="paragraph" w:customStyle="1" w:styleId="EnactingClause">
    <w:name w:val="Enacting Clause"/>
    <w:basedOn w:val="EnactingClauseOld"/>
    <w:qFormat/>
    <w:rsid w:val="0039157C"/>
  </w:style>
  <w:style w:type="paragraph" w:customStyle="1" w:styleId="EnactingSection">
    <w:name w:val="Enacting Section"/>
    <w:basedOn w:val="EnactingSectionOld"/>
    <w:qFormat/>
    <w:rsid w:val="0039157C"/>
  </w:style>
  <w:style w:type="paragraph" w:customStyle="1" w:styleId="HeaderStyle">
    <w:name w:val="Header Style"/>
    <w:basedOn w:val="HeaderStyleOld"/>
    <w:qFormat/>
    <w:rsid w:val="0039157C"/>
  </w:style>
  <w:style w:type="paragraph" w:customStyle="1" w:styleId="Note">
    <w:name w:val="Note"/>
    <w:basedOn w:val="NoteOld"/>
    <w:qFormat/>
    <w:rsid w:val="0039157C"/>
  </w:style>
  <w:style w:type="paragraph" w:customStyle="1" w:styleId="PartHeading">
    <w:name w:val="Part Heading"/>
    <w:basedOn w:val="PartHeadingOld"/>
    <w:qFormat/>
    <w:rsid w:val="0039157C"/>
  </w:style>
  <w:style w:type="paragraph" w:customStyle="1" w:styleId="References">
    <w:name w:val="References"/>
    <w:basedOn w:val="ReferencesOld"/>
    <w:qFormat/>
    <w:rsid w:val="0039157C"/>
  </w:style>
  <w:style w:type="paragraph" w:customStyle="1" w:styleId="SectionBody">
    <w:name w:val="Section Body"/>
    <w:basedOn w:val="SectionBodyOld"/>
    <w:qFormat/>
    <w:rsid w:val="0039157C"/>
  </w:style>
  <w:style w:type="paragraph" w:customStyle="1" w:styleId="SectionHeading">
    <w:name w:val="Section Heading"/>
    <w:basedOn w:val="SectionHeadingOld"/>
    <w:qFormat/>
    <w:rsid w:val="0039157C"/>
  </w:style>
  <w:style w:type="paragraph" w:customStyle="1" w:styleId="Sponsors">
    <w:name w:val="Sponsors"/>
    <w:basedOn w:val="SponsorsOld"/>
    <w:qFormat/>
    <w:rsid w:val="0039157C"/>
  </w:style>
  <w:style w:type="paragraph" w:customStyle="1" w:styleId="TitlePageBillPrefix">
    <w:name w:val="Title Page: Bill Prefix"/>
    <w:basedOn w:val="TitlePageBillPrefixOld"/>
    <w:qFormat/>
    <w:rsid w:val="0039157C"/>
  </w:style>
  <w:style w:type="paragraph" w:customStyle="1" w:styleId="TitlePageOrigin">
    <w:name w:val="Title Page: Origin"/>
    <w:basedOn w:val="TitlePageOriginOld"/>
    <w:qFormat/>
    <w:rsid w:val="0039157C"/>
  </w:style>
  <w:style w:type="paragraph" w:customStyle="1" w:styleId="TitlePageSession">
    <w:name w:val="Title Page: Session"/>
    <w:basedOn w:val="TitlePageSessionOld"/>
    <w:qFormat/>
    <w:rsid w:val="0039157C"/>
  </w:style>
  <w:style w:type="paragraph" w:customStyle="1" w:styleId="TitleSection">
    <w:name w:val="Title Section"/>
    <w:basedOn w:val="TitleSectionOld"/>
    <w:qFormat/>
    <w:rsid w:val="0039157C"/>
  </w:style>
  <w:style w:type="character" w:customStyle="1" w:styleId="Strike-Through">
    <w:name w:val="Strike-Through"/>
    <w:uiPriority w:val="1"/>
    <w:rsid w:val="0039157C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3915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15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A44B2D756C4D7AA0D1861B44AF4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61755-051A-49B8-8449-14FB2AF7486C}"/>
      </w:docPartPr>
      <w:docPartBody>
        <w:p w:rsidR="00B20132" w:rsidRDefault="00CE6ADC" w:rsidP="00CE6ADC">
          <w:pPr>
            <w:pStyle w:val="26A44B2D756C4D7AA0D1861B44AF4392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3EDD6CFB0DFC498ABC9D862545340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3ECAD-3FE4-4623-B8B4-EFB037F46D07}"/>
      </w:docPartPr>
      <w:docPartBody>
        <w:p w:rsidR="00B20132" w:rsidRDefault="00CE6ADC" w:rsidP="00CE6ADC">
          <w:pPr>
            <w:pStyle w:val="3EDD6CFB0DFC498ABC9D862545340B3F"/>
          </w:pPr>
          <w:r w:rsidRPr="00B844FE">
            <w:t>Prefix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A64"/>
    <w:rsid w:val="00395850"/>
    <w:rsid w:val="00B20132"/>
    <w:rsid w:val="00CE6ADC"/>
    <w:rsid w:val="00EA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ADC"/>
    <w:rPr>
      <w:color w:val="808080"/>
    </w:rPr>
  </w:style>
  <w:style w:type="paragraph" w:customStyle="1" w:styleId="26A44B2D756C4D7AA0D1861B44AF4392">
    <w:name w:val="26A44B2D756C4D7AA0D1861B44AF4392"/>
    <w:rsid w:val="00CE6ADC"/>
  </w:style>
  <w:style w:type="paragraph" w:customStyle="1" w:styleId="3EDD6CFB0DFC498ABC9D862545340B3F">
    <w:name w:val="3EDD6CFB0DFC498ABC9D862545340B3F"/>
    <w:rsid w:val="00CE6A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CD13D-F0F0-4529-A0CD-53E6AA90A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389</Words>
  <Characters>2257</Characters>
  <Application>Microsoft Office Word</Application>
  <DocSecurity>0</DocSecurity>
  <Lines>188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Fuerhoff</dc:creator>
  <cp:keywords/>
  <dc:description/>
  <cp:lastModifiedBy>Kristin Canterbury</cp:lastModifiedBy>
  <cp:revision>9</cp:revision>
  <dcterms:created xsi:type="dcterms:W3CDTF">2021-02-11T21:58:00Z</dcterms:created>
  <dcterms:modified xsi:type="dcterms:W3CDTF">2021-03-19T19:13:00Z</dcterms:modified>
</cp:coreProperties>
</file>